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9D" w:rsidRPr="00A87D47" w:rsidRDefault="009172B1" w:rsidP="00A87D47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52"/>
          <w:szCs w:val="52"/>
        </w:rPr>
      </w:pPr>
      <w:bookmarkStart w:id="0" w:name="_GoBack"/>
      <w:r w:rsidRPr="00090E9D">
        <w:rPr>
          <w:rFonts w:ascii="標楷體" w:eastAsia="標楷體" w:hAnsi="標楷體" w:cs="DFKaiShu-SB-Estd-BF" w:hint="eastAsia"/>
          <w:kern w:val="0"/>
          <w:sz w:val="52"/>
          <w:szCs w:val="52"/>
        </w:rPr>
        <w:t>中國文化大學華岡吉他社組織章程</w:t>
      </w:r>
    </w:p>
    <w:p w:rsidR="00090E9D" w:rsidRPr="00090E9D" w:rsidRDefault="00A87D47" w:rsidP="00090E9D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一零四</w:t>
      </w:r>
      <w:r w:rsidR="00090E9D" w:rsidRPr="00090E9D">
        <w:rPr>
          <w:rFonts w:ascii="標楷體" w:eastAsia="標楷體" w:hAnsi="標楷體" w:cs="DFKaiShu-SB-Estd-BF" w:hint="eastAsia"/>
          <w:kern w:val="0"/>
          <w:szCs w:val="24"/>
        </w:rPr>
        <w:t>年</w:t>
      </w:r>
      <w:r>
        <w:rPr>
          <w:rFonts w:ascii="標楷體" w:eastAsia="標楷體" w:hAnsi="標楷體" w:cs="DFKaiShu-SB-Estd-BF" w:hint="eastAsia"/>
          <w:kern w:val="0"/>
          <w:szCs w:val="24"/>
        </w:rPr>
        <w:t>十</w:t>
      </w:r>
      <w:r w:rsidR="00090E9D" w:rsidRPr="00090E9D">
        <w:rPr>
          <w:rFonts w:ascii="標楷體" w:eastAsia="標楷體" w:hAnsi="標楷體" w:cs="DFKaiShu-SB-Estd-BF" w:hint="eastAsia"/>
          <w:kern w:val="0"/>
          <w:szCs w:val="24"/>
        </w:rPr>
        <w:t>月</w:t>
      </w:r>
      <w:r>
        <w:rPr>
          <w:rFonts w:ascii="標楷體" w:eastAsia="標楷體" w:hAnsi="標楷體" w:cs="DFKaiShu-SB-Estd-BF" w:hint="eastAsia"/>
          <w:kern w:val="0"/>
          <w:szCs w:val="24"/>
        </w:rPr>
        <w:t>五日</w:t>
      </w:r>
      <w:r w:rsidR="0042625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>
        <w:rPr>
          <w:rFonts w:ascii="標楷體" w:eastAsia="標楷體" w:hAnsi="標楷體" w:cs="DFKaiShu-SB-Estd-BF" w:hint="eastAsia"/>
          <w:kern w:val="0"/>
          <w:szCs w:val="24"/>
        </w:rPr>
        <w:t>修改</w:t>
      </w:r>
    </w:p>
    <w:p w:rsidR="00090E9D" w:rsidRPr="00090E9D" w:rsidRDefault="00090E9D" w:rsidP="00090E9D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Cs w:val="24"/>
        </w:rPr>
      </w:pPr>
    </w:p>
    <w:p w:rsidR="009172B1" w:rsidRPr="00090E9D" w:rsidRDefault="009172B1" w:rsidP="009172B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090E9D">
        <w:rPr>
          <w:rFonts w:ascii="標楷體" w:eastAsia="標楷體" w:hAnsi="標楷體" w:cs="DFKaiShu-SB-Estd-BF" w:hint="eastAsia"/>
          <w:kern w:val="0"/>
          <w:sz w:val="32"/>
          <w:szCs w:val="32"/>
        </w:rPr>
        <w:t>第一章</w:t>
      </w:r>
      <w:r w:rsidRPr="00090E9D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 w:val="32"/>
          <w:szCs w:val="32"/>
        </w:rPr>
        <w:t>總則</w:t>
      </w:r>
    </w:p>
    <w:p w:rsidR="009172B1" w:rsidRPr="00090E9D" w:rsidRDefault="009172B1" w:rsidP="009172B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第一條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本社定名為中國文化大學華岡吉他社</w:t>
      </w:r>
    </w:p>
    <w:p w:rsidR="009172B1" w:rsidRPr="00090E9D" w:rsidRDefault="009172B1" w:rsidP="009172B1">
      <w:pPr>
        <w:autoSpaceDE w:val="0"/>
        <w:autoSpaceDN w:val="0"/>
        <w:adjustRightInd w:val="0"/>
        <w:ind w:left="840" w:hangingChars="350" w:hanging="84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第二條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本社以提升學生音樂素養、充實休閒生活並提供校內師生學習音樂之管道為宗旨。</w:t>
      </w:r>
    </w:p>
    <w:p w:rsidR="009172B1" w:rsidRPr="00090E9D" w:rsidRDefault="009172B1" w:rsidP="009172B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090E9D">
        <w:rPr>
          <w:rFonts w:ascii="標楷體" w:eastAsia="標楷體" w:hAnsi="標楷體" w:cs="DFKaiShu-SB-Estd-BF" w:hint="eastAsia"/>
          <w:kern w:val="0"/>
          <w:sz w:val="32"/>
          <w:szCs w:val="32"/>
        </w:rPr>
        <w:t>第二章</w:t>
      </w:r>
      <w:r w:rsidRPr="00090E9D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 w:val="32"/>
          <w:szCs w:val="32"/>
        </w:rPr>
        <w:t>社員</w:t>
      </w:r>
    </w:p>
    <w:p w:rsidR="009172B1" w:rsidRPr="00090E9D" w:rsidRDefault="009172B1" w:rsidP="009172B1">
      <w:pPr>
        <w:autoSpaceDE w:val="0"/>
        <w:autoSpaceDN w:val="0"/>
        <w:adjustRightInd w:val="0"/>
        <w:ind w:left="840" w:hangingChars="350" w:hanging="84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第三條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本社係根據本校有關社團活動之規定，凡就讀於本校之師生均可報名參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加。</w:t>
      </w:r>
    </w:p>
    <w:p w:rsidR="009172B1" w:rsidRPr="00090E9D" w:rsidRDefault="009172B1" w:rsidP="009172B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090E9D">
        <w:rPr>
          <w:rFonts w:ascii="標楷體" w:eastAsia="標楷體" w:hAnsi="標楷體" w:cs="DFKaiShu-SB-Estd-BF" w:hint="eastAsia"/>
          <w:kern w:val="0"/>
          <w:sz w:val="32"/>
          <w:szCs w:val="32"/>
        </w:rPr>
        <w:t>第三章</w:t>
      </w:r>
      <w:r w:rsidRPr="00090E9D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 w:val="32"/>
          <w:szCs w:val="32"/>
        </w:rPr>
        <w:t>組織</w:t>
      </w:r>
    </w:p>
    <w:p w:rsidR="009172B1" w:rsidRPr="00090E9D" w:rsidRDefault="009172B1" w:rsidP="009172B1">
      <w:pPr>
        <w:autoSpaceDE w:val="0"/>
        <w:autoSpaceDN w:val="0"/>
        <w:adjustRightInd w:val="0"/>
        <w:ind w:left="840" w:hangingChars="350" w:hanging="84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第四條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本社應選出幹部，其職稱如下：社長、行政副社長、活動副社長，其中之行政副社長之下應設公關、教學及行政；活動副社長之下應設活動、美宣、</w:t>
      </w:r>
      <w:proofErr w:type="gramStart"/>
      <w:r w:rsidRPr="00090E9D">
        <w:rPr>
          <w:rFonts w:ascii="標楷體" w:eastAsia="標楷體" w:hAnsi="標楷體" w:cs="DFKaiShu-SB-Estd-BF" w:hint="eastAsia"/>
          <w:kern w:val="0"/>
          <w:szCs w:val="24"/>
        </w:rPr>
        <w:t>場器</w:t>
      </w:r>
      <w:proofErr w:type="gramEnd"/>
      <w:r w:rsidRPr="00090E9D">
        <w:rPr>
          <w:rFonts w:ascii="標楷體" w:eastAsia="標楷體" w:hAnsi="標楷體" w:cs="DFKaiShu-SB-Estd-BF" w:hint="eastAsia"/>
          <w:kern w:val="0"/>
          <w:szCs w:val="24"/>
        </w:rPr>
        <w:t>。並聘任上屆熱心幹部為本社顧問群。</w:t>
      </w:r>
    </w:p>
    <w:p w:rsidR="009172B1" w:rsidRPr="00090E9D" w:rsidRDefault="009172B1" w:rsidP="009172B1">
      <w:pPr>
        <w:autoSpaceDE w:val="0"/>
        <w:autoSpaceDN w:val="0"/>
        <w:adjustRightInd w:val="0"/>
        <w:ind w:left="840" w:hangingChars="350" w:hanging="84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第五條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各幹部除總務直接對社長負責外，其餘幹部直接向所屬副社長負責，副社長向社長負責；社長直接向社員大會負責。</w:t>
      </w:r>
    </w:p>
    <w:p w:rsidR="009172B1" w:rsidRPr="00090E9D" w:rsidRDefault="009172B1" w:rsidP="009172B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090E9D">
        <w:rPr>
          <w:rFonts w:ascii="標楷體" w:eastAsia="標楷體" w:hAnsi="標楷體" w:cs="DFKaiShu-SB-Estd-BF" w:hint="eastAsia"/>
          <w:kern w:val="0"/>
          <w:sz w:val="32"/>
          <w:szCs w:val="32"/>
        </w:rPr>
        <w:t>第四章</w:t>
      </w:r>
      <w:r w:rsidRPr="00090E9D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 w:val="32"/>
          <w:szCs w:val="32"/>
        </w:rPr>
        <w:t>職權</w:t>
      </w:r>
    </w:p>
    <w:p w:rsidR="009172B1" w:rsidRPr="00090E9D" w:rsidRDefault="009172B1" w:rsidP="009172B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第六條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社員大會為本社之</w:t>
      </w:r>
      <w:proofErr w:type="gramStart"/>
      <w:r w:rsidRPr="00090E9D">
        <w:rPr>
          <w:rFonts w:ascii="標楷體" w:eastAsia="標楷體" w:hAnsi="標楷體" w:cs="DFKaiShu-SB-Estd-BF" w:hint="eastAsia"/>
          <w:kern w:val="0"/>
          <w:szCs w:val="24"/>
        </w:rPr>
        <w:t>最高權地機構</w:t>
      </w:r>
      <w:proofErr w:type="gramEnd"/>
      <w:r w:rsidRPr="00090E9D">
        <w:rPr>
          <w:rFonts w:ascii="標楷體" w:eastAsia="標楷體" w:hAnsi="標楷體" w:cs="DFKaiShu-SB-Estd-BF" w:hint="eastAsia"/>
          <w:kern w:val="0"/>
          <w:szCs w:val="24"/>
        </w:rPr>
        <w:t>，其職責分類如下：</w:t>
      </w:r>
    </w:p>
    <w:p w:rsidR="009172B1" w:rsidRPr="00090E9D" w:rsidRDefault="009172B1" w:rsidP="009172B1">
      <w:pPr>
        <w:autoSpaceDE w:val="0"/>
        <w:autoSpaceDN w:val="0"/>
        <w:adjustRightInd w:val="0"/>
        <w:ind w:leftChars="350" w:left="1440" w:hangingChars="250" w:hanging="60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一、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修</w:t>
      </w:r>
      <w:r w:rsidR="00F93980" w:rsidRPr="00090E9D">
        <w:rPr>
          <w:rFonts w:ascii="標楷體" w:eastAsia="標楷體" w:hAnsi="標楷體" w:cs="DFKaiShu-SB-Estd-BF" w:hint="eastAsia"/>
          <w:kern w:val="0"/>
          <w:szCs w:val="24"/>
        </w:rPr>
        <w:t>改組織章程；但須經全體社員二分之一以上會議出席社員額數之三分之二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以上通過，始可修改。</w:t>
      </w:r>
    </w:p>
    <w:p w:rsidR="009172B1" w:rsidRPr="00090E9D" w:rsidRDefault="009172B1" w:rsidP="009172B1">
      <w:pPr>
        <w:autoSpaceDE w:val="0"/>
        <w:autoSpaceDN w:val="0"/>
        <w:adjustRightInd w:val="0"/>
        <w:ind w:leftChars="350" w:left="1440" w:hangingChars="250" w:hanging="60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二、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選舉社長；須為社員大會之出席社員額數二分之一以上通過使得決定之。</w:t>
      </w:r>
    </w:p>
    <w:p w:rsidR="009172B1" w:rsidRPr="00090E9D" w:rsidRDefault="009172B1" w:rsidP="009172B1">
      <w:pPr>
        <w:autoSpaceDE w:val="0"/>
        <w:autoSpaceDN w:val="0"/>
        <w:adjustRightInd w:val="0"/>
        <w:ind w:firstLineChars="350" w:firstLine="84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三、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通過或否決社長所提之內閣；但須</w:t>
      </w:r>
      <w:proofErr w:type="gramStart"/>
      <w:r w:rsidRPr="00090E9D">
        <w:rPr>
          <w:rFonts w:ascii="標楷體" w:eastAsia="標楷體" w:hAnsi="標楷體" w:cs="DFKaiShu-SB-Estd-BF" w:hint="eastAsia"/>
          <w:kern w:val="0"/>
          <w:szCs w:val="24"/>
        </w:rPr>
        <w:t>採</w:t>
      </w:r>
      <w:proofErr w:type="gramEnd"/>
      <w:r w:rsidRPr="00090E9D">
        <w:rPr>
          <w:rFonts w:ascii="標楷體" w:eastAsia="標楷體" w:hAnsi="標楷體" w:cs="DFKaiShu-SB-Estd-BF" w:hint="eastAsia"/>
          <w:kern w:val="0"/>
          <w:szCs w:val="24"/>
        </w:rPr>
        <w:t>出席會議額數之多數決定。</w:t>
      </w:r>
    </w:p>
    <w:p w:rsidR="009172B1" w:rsidRPr="00090E9D" w:rsidRDefault="009172B1" w:rsidP="009172B1">
      <w:pPr>
        <w:autoSpaceDE w:val="0"/>
        <w:autoSpaceDN w:val="0"/>
        <w:adjustRightInd w:val="0"/>
        <w:ind w:leftChars="350" w:left="1440" w:hangingChars="250" w:hanging="60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四、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罷免社長；得經社員十人以上聯署，並經社員大會出席社員額數三分之二以上通過使罷免。</w:t>
      </w:r>
    </w:p>
    <w:p w:rsidR="009172B1" w:rsidRPr="00090E9D" w:rsidRDefault="009172B1" w:rsidP="009172B1">
      <w:pPr>
        <w:autoSpaceDE w:val="0"/>
        <w:autoSpaceDN w:val="0"/>
        <w:adjustRightInd w:val="0"/>
        <w:ind w:firstLineChars="350" w:firstLine="84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五、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追認通過社長所提之施政方針及年度計畫。</w:t>
      </w:r>
    </w:p>
    <w:p w:rsidR="009172B1" w:rsidRPr="00090E9D" w:rsidRDefault="009172B1" w:rsidP="009172B1">
      <w:pPr>
        <w:autoSpaceDE w:val="0"/>
        <w:autoSpaceDN w:val="0"/>
        <w:adjustRightInd w:val="0"/>
        <w:ind w:firstLineChars="350" w:firstLine="84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六、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審查本社經費收支情形。</w:t>
      </w:r>
    </w:p>
    <w:p w:rsidR="009172B1" w:rsidRPr="00090E9D" w:rsidRDefault="009172B1" w:rsidP="009172B1">
      <w:pPr>
        <w:autoSpaceDE w:val="0"/>
        <w:autoSpaceDN w:val="0"/>
        <w:adjustRightInd w:val="0"/>
        <w:ind w:leftChars="350" w:left="1440" w:hangingChars="250" w:hanging="60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七、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本社社員大會訂每年上、下學期至少各召開一次，並於下學期改選社長。</w:t>
      </w:r>
    </w:p>
    <w:p w:rsidR="009172B1" w:rsidRPr="00090E9D" w:rsidRDefault="009172B1" w:rsidP="009172B1">
      <w:pPr>
        <w:autoSpaceDE w:val="0"/>
        <w:autoSpaceDN w:val="0"/>
        <w:adjustRightInd w:val="0"/>
        <w:ind w:firstLineChars="350" w:firstLine="84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八、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其他未盡之事宜，凡為社員大會之權責範圍內皆屬之。</w:t>
      </w:r>
    </w:p>
    <w:p w:rsidR="00C66C10" w:rsidRPr="00090E9D" w:rsidRDefault="00C66C10" w:rsidP="00C66C10">
      <w:pPr>
        <w:autoSpaceDE w:val="0"/>
        <w:autoSpaceDN w:val="0"/>
        <w:adjustRightInd w:val="0"/>
        <w:ind w:left="840" w:hangingChars="350" w:hanging="84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第七條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本社顧問群職權如下：</w:t>
      </w:r>
    </w:p>
    <w:p w:rsidR="009172B1" w:rsidRPr="00090E9D" w:rsidRDefault="00C66C10" w:rsidP="00C66C10">
      <w:pPr>
        <w:autoSpaceDE w:val="0"/>
        <w:autoSpaceDN w:val="0"/>
        <w:adjustRightInd w:val="0"/>
        <w:ind w:firstLineChars="350" w:firstLine="84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一、隨時向社內幹部反映社務之缺失。</w:t>
      </w:r>
    </w:p>
    <w:p w:rsidR="009172B1" w:rsidRPr="00090E9D" w:rsidRDefault="009172B1" w:rsidP="009172B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第八條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本社社長職權如下：</w:t>
      </w:r>
    </w:p>
    <w:p w:rsidR="009172B1" w:rsidRPr="00090E9D" w:rsidRDefault="009172B1" w:rsidP="009172B1">
      <w:pPr>
        <w:autoSpaceDE w:val="0"/>
        <w:autoSpaceDN w:val="0"/>
        <w:adjustRightInd w:val="0"/>
        <w:ind w:leftChars="350" w:left="84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lastRenderedPageBreak/>
        <w:t>一、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為本社之負責人，對內執行監督一切社務，協調各股之工作，對外代表本社。</w:t>
      </w:r>
    </w:p>
    <w:p w:rsidR="009172B1" w:rsidRPr="00090E9D" w:rsidRDefault="009172B1" w:rsidP="009172B1">
      <w:pPr>
        <w:autoSpaceDE w:val="0"/>
        <w:autoSpaceDN w:val="0"/>
        <w:adjustRightInd w:val="0"/>
        <w:ind w:firstLineChars="350" w:firstLine="84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二、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領導參與本社之一切活動，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如有事故未能參加時應指定幹部負責。</w:t>
      </w:r>
    </w:p>
    <w:p w:rsidR="009172B1" w:rsidRPr="00090E9D" w:rsidRDefault="009172B1" w:rsidP="009172B1">
      <w:pPr>
        <w:autoSpaceDE w:val="0"/>
        <w:autoSpaceDN w:val="0"/>
        <w:adjustRightInd w:val="0"/>
        <w:ind w:firstLineChars="350" w:firstLine="84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三、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策劃推行本社之一切活動，並可授權於幹部負責活動之執行。</w:t>
      </w:r>
    </w:p>
    <w:p w:rsidR="009172B1" w:rsidRPr="00090E9D" w:rsidRDefault="009172B1" w:rsidP="009172B1">
      <w:pPr>
        <w:autoSpaceDE w:val="0"/>
        <w:autoSpaceDN w:val="0"/>
        <w:adjustRightInd w:val="0"/>
        <w:ind w:firstLineChars="350" w:firstLine="84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四、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proofErr w:type="gramStart"/>
      <w:r w:rsidRPr="00090E9D">
        <w:rPr>
          <w:rFonts w:ascii="標楷體" w:eastAsia="標楷體" w:hAnsi="標楷體" w:cs="DFKaiShu-SB-Estd-BF" w:hint="eastAsia"/>
          <w:kern w:val="0"/>
          <w:szCs w:val="24"/>
        </w:rPr>
        <w:t>敦聘本</w:t>
      </w:r>
      <w:proofErr w:type="gramEnd"/>
      <w:r w:rsidRPr="00090E9D">
        <w:rPr>
          <w:rFonts w:ascii="標楷體" w:eastAsia="標楷體" w:hAnsi="標楷體" w:cs="DFKaiShu-SB-Estd-BF" w:hint="eastAsia"/>
          <w:kern w:val="0"/>
          <w:szCs w:val="24"/>
        </w:rPr>
        <w:t>社之指導老師及輔導先生，指導本社之社務活動及發展。</w:t>
      </w:r>
    </w:p>
    <w:p w:rsidR="009172B1" w:rsidRPr="00090E9D" w:rsidRDefault="009172B1" w:rsidP="009172B1">
      <w:pPr>
        <w:autoSpaceDE w:val="0"/>
        <w:autoSpaceDN w:val="0"/>
        <w:adjustRightInd w:val="0"/>
        <w:ind w:firstLineChars="350" w:firstLine="84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五、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proofErr w:type="gramStart"/>
      <w:r w:rsidRPr="00090E9D">
        <w:rPr>
          <w:rFonts w:ascii="標楷體" w:eastAsia="標楷體" w:hAnsi="標楷體" w:cs="DFKaiShu-SB-Estd-BF" w:hint="eastAsia"/>
          <w:kern w:val="0"/>
          <w:szCs w:val="24"/>
        </w:rPr>
        <w:t>敦</w:t>
      </w:r>
      <w:proofErr w:type="gramEnd"/>
      <w:r w:rsidRPr="00090E9D">
        <w:rPr>
          <w:rFonts w:ascii="標楷體" w:eastAsia="標楷體" w:hAnsi="標楷體" w:cs="DFKaiShu-SB-Estd-BF" w:hint="eastAsia"/>
          <w:kern w:val="0"/>
          <w:szCs w:val="24"/>
        </w:rPr>
        <w:t>聘對本社之社務期有熱忱及經驗者為本社之顧問。</w:t>
      </w:r>
    </w:p>
    <w:p w:rsidR="009172B1" w:rsidRPr="00090E9D" w:rsidRDefault="009172B1" w:rsidP="009172B1">
      <w:pPr>
        <w:autoSpaceDE w:val="0"/>
        <w:autoSpaceDN w:val="0"/>
        <w:adjustRightInd w:val="0"/>
        <w:ind w:firstLineChars="350" w:firstLine="84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六、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如有中途離職之必要，須經社員大會通過並選定幹部代理之。</w:t>
      </w:r>
    </w:p>
    <w:p w:rsidR="009172B1" w:rsidRPr="00090E9D" w:rsidRDefault="009172B1" w:rsidP="009172B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第九條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本社副社長職權如下：</w:t>
      </w:r>
    </w:p>
    <w:p w:rsidR="009172B1" w:rsidRPr="00090E9D" w:rsidRDefault="009172B1" w:rsidP="009172B1">
      <w:pPr>
        <w:autoSpaceDE w:val="0"/>
        <w:autoSpaceDN w:val="0"/>
        <w:adjustRightInd w:val="0"/>
        <w:ind w:firstLineChars="350" w:firstLine="84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一、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協助本社社長策劃及推行本社之一活動。</w:t>
      </w:r>
    </w:p>
    <w:p w:rsidR="009172B1" w:rsidRPr="00090E9D" w:rsidRDefault="009172B1" w:rsidP="009172B1">
      <w:pPr>
        <w:autoSpaceDE w:val="0"/>
        <w:autoSpaceDN w:val="0"/>
        <w:adjustRightInd w:val="0"/>
        <w:ind w:firstLineChars="350" w:firstLine="84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二、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本社社長</w:t>
      </w:r>
      <w:proofErr w:type="gramStart"/>
      <w:r w:rsidRPr="00090E9D">
        <w:rPr>
          <w:rFonts w:ascii="標楷體" w:eastAsia="標楷體" w:hAnsi="標楷體" w:cs="DFKaiShu-SB-Estd-BF" w:hint="eastAsia"/>
          <w:kern w:val="0"/>
          <w:szCs w:val="24"/>
        </w:rPr>
        <w:t>如應故不能</w:t>
      </w:r>
      <w:proofErr w:type="gramEnd"/>
      <w:r w:rsidRPr="00090E9D">
        <w:rPr>
          <w:rFonts w:ascii="標楷體" w:eastAsia="標楷體" w:hAnsi="標楷體" w:cs="DFKaiShu-SB-Estd-BF" w:hint="eastAsia"/>
          <w:kern w:val="0"/>
          <w:szCs w:val="24"/>
        </w:rPr>
        <w:t>繼續履行其職務時，應代理其職。</w:t>
      </w:r>
    </w:p>
    <w:p w:rsidR="009172B1" w:rsidRPr="00090E9D" w:rsidRDefault="009172B1" w:rsidP="009172B1">
      <w:pPr>
        <w:autoSpaceDE w:val="0"/>
        <w:autoSpaceDN w:val="0"/>
        <w:adjustRightInd w:val="0"/>
        <w:ind w:firstLineChars="350" w:firstLine="84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三、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督導且幫助各股幹部工作之策劃執行。</w:t>
      </w:r>
    </w:p>
    <w:p w:rsidR="00C66C10" w:rsidRPr="00090E9D" w:rsidRDefault="00C66C10" w:rsidP="00C66C1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第十條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本社總務組織權如下：</w:t>
      </w:r>
    </w:p>
    <w:p w:rsidR="00C66C10" w:rsidRPr="00090E9D" w:rsidRDefault="00C66C10" w:rsidP="00C66C10">
      <w:pPr>
        <w:autoSpaceDE w:val="0"/>
        <w:autoSpaceDN w:val="0"/>
        <w:adjustRightInd w:val="0"/>
        <w:ind w:left="360" w:firstLine="48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一、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負責本社財務支出、收入及經費預算。</w:t>
      </w:r>
    </w:p>
    <w:p w:rsidR="009172B1" w:rsidRPr="00090E9D" w:rsidRDefault="00C66C10" w:rsidP="00C66C10">
      <w:pPr>
        <w:autoSpaceDE w:val="0"/>
        <w:autoSpaceDN w:val="0"/>
        <w:adjustRightInd w:val="0"/>
        <w:ind w:firstLineChars="350" w:firstLine="84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二、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收集整理本社各組活動經費之單據，核對無誤後，並定期予以公布。</w:t>
      </w:r>
    </w:p>
    <w:p w:rsidR="00C66C10" w:rsidRPr="00090E9D" w:rsidRDefault="00C66C10" w:rsidP="00C66C1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第十一條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本社活動副社長職權如下：</w:t>
      </w:r>
    </w:p>
    <w:p w:rsidR="009172B1" w:rsidRPr="00090E9D" w:rsidRDefault="00C66C10" w:rsidP="00C66C10">
      <w:pPr>
        <w:autoSpaceDE w:val="0"/>
        <w:autoSpaceDN w:val="0"/>
        <w:adjustRightInd w:val="0"/>
        <w:ind w:leftChars="450" w:left="156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一、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="00847B40" w:rsidRPr="00090E9D">
        <w:rPr>
          <w:rFonts w:ascii="標楷體" w:eastAsia="標楷體" w:hAnsi="標楷體" w:cs="DFKaiShu-SB-Estd-BF" w:hint="eastAsia"/>
          <w:kern w:val="0"/>
          <w:szCs w:val="24"/>
        </w:rPr>
        <w:t>督促其下所屬活動、美宣、</w:t>
      </w:r>
      <w:proofErr w:type="gramStart"/>
      <w:r w:rsidR="00847B40" w:rsidRPr="00090E9D">
        <w:rPr>
          <w:rFonts w:ascii="標楷體" w:eastAsia="標楷體" w:hAnsi="標楷體" w:cs="DFKaiShu-SB-Estd-BF" w:hint="eastAsia"/>
          <w:kern w:val="0"/>
          <w:szCs w:val="24"/>
        </w:rPr>
        <w:t>場器組織</w:t>
      </w:r>
      <w:proofErr w:type="gramEnd"/>
      <w:r w:rsidR="00847B40" w:rsidRPr="00090E9D">
        <w:rPr>
          <w:rFonts w:ascii="標楷體" w:eastAsia="標楷體" w:hAnsi="標楷體" w:cs="DFKaiShu-SB-Estd-BF" w:hint="eastAsia"/>
          <w:kern w:val="0"/>
          <w:szCs w:val="24"/>
        </w:rPr>
        <w:t>工作進度</w:t>
      </w:r>
      <w:r w:rsidR="009172B1" w:rsidRPr="00090E9D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C66C10" w:rsidRPr="00090E9D" w:rsidRDefault="00C66C10" w:rsidP="00C66C1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第十二條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本社活動組職權如下：</w:t>
      </w:r>
    </w:p>
    <w:p w:rsidR="009172B1" w:rsidRPr="00090E9D" w:rsidRDefault="00C66C10" w:rsidP="00C66C10">
      <w:pPr>
        <w:autoSpaceDE w:val="0"/>
        <w:autoSpaceDN w:val="0"/>
        <w:adjustRightInd w:val="0"/>
        <w:ind w:firstLineChars="450" w:firstLine="108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一、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負責設計本社各類動態活動（含迎新、社遊及社員慶生）之內容。</w:t>
      </w:r>
    </w:p>
    <w:p w:rsidR="009172B1" w:rsidRPr="00090E9D" w:rsidRDefault="009172B1" w:rsidP="009172B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第十三條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本</w:t>
      </w:r>
      <w:proofErr w:type="gramStart"/>
      <w:r w:rsidRPr="00090E9D">
        <w:rPr>
          <w:rFonts w:ascii="標楷體" w:eastAsia="標楷體" w:hAnsi="標楷體" w:cs="DFKaiShu-SB-Estd-BF" w:hint="eastAsia"/>
          <w:kern w:val="0"/>
          <w:szCs w:val="24"/>
        </w:rPr>
        <w:t>社場器組</w:t>
      </w:r>
      <w:proofErr w:type="gramEnd"/>
      <w:r w:rsidRPr="00090E9D">
        <w:rPr>
          <w:rFonts w:ascii="標楷體" w:eastAsia="標楷體" w:hAnsi="標楷體" w:cs="DFKaiShu-SB-Estd-BF" w:hint="eastAsia"/>
          <w:kern w:val="0"/>
          <w:szCs w:val="24"/>
        </w:rPr>
        <w:t>職權如下：</w:t>
      </w:r>
    </w:p>
    <w:p w:rsidR="009172B1" w:rsidRPr="00090E9D" w:rsidRDefault="009172B1" w:rsidP="009172B1">
      <w:pPr>
        <w:autoSpaceDE w:val="0"/>
        <w:autoSpaceDN w:val="0"/>
        <w:adjustRightInd w:val="0"/>
        <w:ind w:leftChars="450" w:left="108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一、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負責本社書籍、音響器材及</w:t>
      </w:r>
      <w:proofErr w:type="gramStart"/>
      <w:r w:rsidRPr="00090E9D">
        <w:rPr>
          <w:rFonts w:ascii="標楷體" w:eastAsia="標楷體" w:hAnsi="標楷體" w:cs="DFKaiShu-SB-Estd-BF" w:hint="eastAsia"/>
          <w:kern w:val="0"/>
          <w:szCs w:val="24"/>
        </w:rPr>
        <w:t>所有設產之</w:t>
      </w:r>
      <w:proofErr w:type="gramEnd"/>
      <w:r w:rsidRPr="00090E9D">
        <w:rPr>
          <w:rFonts w:ascii="標楷體" w:eastAsia="標楷體" w:hAnsi="標楷體" w:cs="DFKaiShu-SB-Estd-BF" w:hint="eastAsia"/>
          <w:kern w:val="0"/>
          <w:szCs w:val="24"/>
        </w:rPr>
        <w:t>貯存、保管、</w:t>
      </w:r>
      <w:proofErr w:type="gramStart"/>
      <w:r w:rsidRPr="00090E9D">
        <w:rPr>
          <w:rFonts w:ascii="標楷體" w:eastAsia="標楷體" w:hAnsi="標楷體" w:cs="DFKaiShu-SB-Estd-BF" w:hint="eastAsia"/>
          <w:kern w:val="0"/>
          <w:szCs w:val="24"/>
        </w:rPr>
        <w:t>借還</w:t>
      </w:r>
      <w:proofErr w:type="gramEnd"/>
      <w:r w:rsidRPr="00090E9D">
        <w:rPr>
          <w:rFonts w:ascii="標楷體" w:eastAsia="標楷體" w:hAnsi="標楷體" w:cs="DFKaiShu-SB-Estd-BF" w:hint="eastAsia"/>
          <w:kern w:val="0"/>
          <w:szCs w:val="24"/>
        </w:rPr>
        <w:t>，同時整理公務清單並定期公布保存狀況。</w:t>
      </w:r>
    </w:p>
    <w:p w:rsidR="009172B1" w:rsidRPr="00090E9D" w:rsidRDefault="009172B1" w:rsidP="009172B1">
      <w:pPr>
        <w:autoSpaceDE w:val="0"/>
        <w:autoSpaceDN w:val="0"/>
        <w:adjustRightInd w:val="0"/>
        <w:ind w:firstLineChars="450" w:firstLine="108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二、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負責社團社員吉他購買、修護及其他小零件之更換。</w:t>
      </w:r>
    </w:p>
    <w:p w:rsidR="00C66C10" w:rsidRPr="00090E9D" w:rsidRDefault="00C66C10" w:rsidP="00C66C1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第十四條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本</w:t>
      </w:r>
      <w:proofErr w:type="gramStart"/>
      <w:r w:rsidRPr="00090E9D">
        <w:rPr>
          <w:rFonts w:ascii="標楷體" w:eastAsia="標楷體" w:hAnsi="標楷體" w:cs="DFKaiShu-SB-Estd-BF" w:hint="eastAsia"/>
          <w:kern w:val="0"/>
          <w:szCs w:val="24"/>
        </w:rPr>
        <w:t>社美宣組</w:t>
      </w:r>
      <w:proofErr w:type="gramEnd"/>
      <w:r w:rsidRPr="00090E9D">
        <w:rPr>
          <w:rFonts w:ascii="標楷體" w:eastAsia="標楷體" w:hAnsi="標楷體" w:cs="DFKaiShu-SB-Estd-BF" w:hint="eastAsia"/>
          <w:kern w:val="0"/>
          <w:szCs w:val="24"/>
        </w:rPr>
        <w:t>職權如下：</w:t>
      </w:r>
    </w:p>
    <w:p w:rsidR="00C66C10" w:rsidRPr="00090E9D" w:rsidRDefault="00C66C10" w:rsidP="00C66C10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負責本社各類活動之海報、活動所需道具之設計製作以及海報張貼。</w:t>
      </w:r>
    </w:p>
    <w:p w:rsidR="009172B1" w:rsidRPr="00090E9D" w:rsidRDefault="00C66C10" w:rsidP="00C66C10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負責社團每場活動之活動影紀錄以及沖洗類活動之照片。</w:t>
      </w:r>
    </w:p>
    <w:p w:rsidR="00C66C10" w:rsidRPr="00090E9D" w:rsidRDefault="00C66C10" w:rsidP="00C66C1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第十五條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本社行政副社長職權如下：</w:t>
      </w:r>
    </w:p>
    <w:p w:rsidR="009172B1" w:rsidRPr="00090E9D" w:rsidRDefault="00C66C10" w:rsidP="00C66C10">
      <w:pPr>
        <w:autoSpaceDE w:val="0"/>
        <w:autoSpaceDN w:val="0"/>
        <w:adjustRightInd w:val="0"/>
        <w:ind w:leftChars="400" w:left="960" w:firstLineChars="50" w:firstLine="12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一、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督促旗下所屬之公關、行政及教學各組之工作進度。</w:t>
      </w:r>
    </w:p>
    <w:p w:rsidR="00C66C10" w:rsidRPr="00090E9D" w:rsidRDefault="00C66C10" w:rsidP="00C66C1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第十六條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本社公關組職權如下：</w:t>
      </w:r>
    </w:p>
    <w:p w:rsidR="00C66C10" w:rsidRPr="00090E9D" w:rsidRDefault="00C66C10" w:rsidP="00C66C10">
      <w:pPr>
        <w:autoSpaceDE w:val="0"/>
        <w:autoSpaceDN w:val="0"/>
        <w:adjustRightInd w:val="0"/>
        <w:ind w:leftChars="450" w:left="108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一、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負責本社各種校內外活動場地及教內外各單位之聯絡。</w:t>
      </w:r>
    </w:p>
    <w:p w:rsidR="009172B1" w:rsidRPr="00090E9D" w:rsidRDefault="00C66C10" w:rsidP="00C66C10">
      <w:pPr>
        <w:autoSpaceDE w:val="0"/>
        <w:autoSpaceDN w:val="0"/>
        <w:adjustRightInd w:val="0"/>
        <w:ind w:firstLineChars="450" w:firstLine="108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二、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負責發布與本社活動有關之訊息至校內外各單位。</w:t>
      </w:r>
      <w:r w:rsidR="009172B1" w:rsidRPr="00090E9D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C66C10" w:rsidRPr="00090E9D" w:rsidRDefault="00C66C10" w:rsidP="00C66C1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第十七條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本社行政組職權如下：</w:t>
      </w:r>
    </w:p>
    <w:p w:rsidR="00C66C10" w:rsidRPr="00090E9D" w:rsidRDefault="00C66C10" w:rsidP="00C66C10">
      <w:pPr>
        <w:autoSpaceDE w:val="0"/>
        <w:autoSpaceDN w:val="0"/>
        <w:adjustRightInd w:val="0"/>
        <w:ind w:leftChars="450" w:left="108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一、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負責記錄本社各項會議內容並定期公布之。</w:t>
      </w:r>
    </w:p>
    <w:p w:rsidR="00C66C10" w:rsidRPr="00090E9D" w:rsidRDefault="00C66C10" w:rsidP="00C66C10">
      <w:pPr>
        <w:autoSpaceDE w:val="0"/>
        <w:autoSpaceDN w:val="0"/>
        <w:adjustRightInd w:val="0"/>
        <w:ind w:leftChars="450" w:left="108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二、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負責整理本社社員之基本資料及製作通訊錄。</w:t>
      </w:r>
    </w:p>
    <w:p w:rsidR="009172B1" w:rsidRPr="00090E9D" w:rsidRDefault="00C66C10" w:rsidP="00C66C10">
      <w:pPr>
        <w:autoSpaceDE w:val="0"/>
        <w:autoSpaceDN w:val="0"/>
        <w:adjustRightInd w:val="0"/>
        <w:ind w:leftChars="200" w:left="480" w:firstLineChars="250" w:firstLine="60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三、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負責活動寄發所有與本社活動有關之資料。</w:t>
      </w:r>
    </w:p>
    <w:p w:rsidR="00C66C10" w:rsidRPr="00090E9D" w:rsidRDefault="00C66C10" w:rsidP="00C66C1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第十八條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本社教學組職權如下：</w:t>
      </w:r>
    </w:p>
    <w:p w:rsidR="009172B1" w:rsidRPr="00090E9D" w:rsidRDefault="00C66C10" w:rsidP="00C66C10">
      <w:pPr>
        <w:autoSpaceDE w:val="0"/>
        <w:autoSpaceDN w:val="0"/>
        <w:adjustRightInd w:val="0"/>
        <w:ind w:firstLineChars="500" w:firstLine="120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一、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負責編輯新學年之教材</w:t>
      </w:r>
      <w:r w:rsidR="009172B1" w:rsidRPr="00090E9D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C66C10" w:rsidRPr="00090E9D" w:rsidRDefault="00C66C10" w:rsidP="00C66C1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第十九條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候選社長之資格如下：</w:t>
      </w:r>
    </w:p>
    <w:p w:rsidR="00C66C10" w:rsidRPr="00090E9D" w:rsidRDefault="00C66C10" w:rsidP="00C66C10">
      <w:pPr>
        <w:autoSpaceDE w:val="0"/>
        <w:autoSpaceDN w:val="0"/>
        <w:adjustRightInd w:val="0"/>
        <w:ind w:leftChars="450" w:left="108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lastRenderedPageBreak/>
        <w:t>一、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思想純正、品行端正和無不良紀錄。</w:t>
      </w:r>
    </w:p>
    <w:p w:rsidR="00C66C10" w:rsidRPr="00090E9D" w:rsidRDefault="00C66C10" w:rsidP="00C66C10">
      <w:pPr>
        <w:autoSpaceDE w:val="0"/>
        <w:autoSpaceDN w:val="0"/>
        <w:adjustRightInd w:val="0"/>
        <w:ind w:leftChars="450" w:left="108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二、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上一學期之學科成績平均及格，操性八十分以上者。</w:t>
      </w:r>
    </w:p>
    <w:p w:rsidR="009172B1" w:rsidRPr="00090E9D" w:rsidRDefault="009172B1" w:rsidP="009172B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090E9D">
        <w:rPr>
          <w:rFonts w:ascii="標楷體" w:eastAsia="標楷體" w:hAnsi="標楷體" w:cs="DFKaiShu-SB-Estd-BF" w:hint="eastAsia"/>
          <w:kern w:val="0"/>
          <w:sz w:val="32"/>
          <w:szCs w:val="32"/>
        </w:rPr>
        <w:t>第五章</w:t>
      </w:r>
      <w:r w:rsidRPr="00090E9D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 w:val="32"/>
          <w:szCs w:val="32"/>
        </w:rPr>
        <w:t>選舉與罷免</w:t>
      </w:r>
    </w:p>
    <w:p w:rsidR="009172B1" w:rsidRPr="00090E9D" w:rsidRDefault="009172B1" w:rsidP="009172B1">
      <w:pPr>
        <w:autoSpaceDE w:val="0"/>
        <w:autoSpaceDN w:val="0"/>
        <w:adjustRightInd w:val="0"/>
        <w:ind w:left="1080" w:hangingChars="450" w:hanging="108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第二十條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社長在任</w:t>
      </w:r>
      <w:proofErr w:type="gramStart"/>
      <w:r w:rsidRPr="00090E9D">
        <w:rPr>
          <w:rFonts w:ascii="標楷體" w:eastAsia="標楷體" w:hAnsi="標楷體" w:cs="DFKaiShu-SB-Estd-BF" w:hint="eastAsia"/>
          <w:kern w:val="0"/>
          <w:szCs w:val="24"/>
        </w:rPr>
        <w:t>期間，</w:t>
      </w:r>
      <w:proofErr w:type="gramEnd"/>
      <w:r w:rsidRPr="00090E9D">
        <w:rPr>
          <w:rFonts w:ascii="標楷體" w:eastAsia="標楷體" w:hAnsi="標楷體" w:cs="DFKaiShu-SB-Estd-BF" w:hint="eastAsia"/>
          <w:kern w:val="0"/>
          <w:szCs w:val="24"/>
        </w:rPr>
        <w:t>在下列情形之</w:t>
      </w:r>
      <w:proofErr w:type="gramStart"/>
      <w:r w:rsidRPr="00090E9D">
        <w:rPr>
          <w:rFonts w:ascii="標楷體" w:eastAsia="標楷體" w:hAnsi="標楷體" w:cs="DFKaiShu-SB-Estd-BF" w:hint="eastAsia"/>
          <w:kern w:val="0"/>
          <w:szCs w:val="24"/>
        </w:rPr>
        <w:t>一</w:t>
      </w:r>
      <w:proofErr w:type="gramEnd"/>
      <w:r w:rsidRPr="00090E9D">
        <w:rPr>
          <w:rFonts w:ascii="標楷體" w:eastAsia="標楷體" w:hAnsi="標楷體" w:cs="DFKaiShu-SB-Estd-BF" w:hint="eastAsia"/>
          <w:kern w:val="0"/>
          <w:szCs w:val="24"/>
        </w:rPr>
        <w:t>者，得依第六條第四款之規定予以罷免</w:t>
      </w:r>
    </w:p>
    <w:p w:rsidR="009172B1" w:rsidRPr="00090E9D" w:rsidRDefault="009172B1" w:rsidP="009172B1">
      <w:pPr>
        <w:autoSpaceDE w:val="0"/>
        <w:autoSpaceDN w:val="0"/>
        <w:adjustRightInd w:val="0"/>
        <w:ind w:firstLineChars="450" w:firstLine="108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一、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有貪污舞弊之行為者。</w:t>
      </w:r>
    </w:p>
    <w:p w:rsidR="009172B1" w:rsidRPr="00090E9D" w:rsidRDefault="009172B1" w:rsidP="009172B1">
      <w:pPr>
        <w:autoSpaceDE w:val="0"/>
        <w:autoSpaceDN w:val="0"/>
        <w:adjustRightInd w:val="0"/>
        <w:ind w:firstLineChars="450" w:firstLine="108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二、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領導不力，阻礙本社之工作發展者。</w:t>
      </w:r>
    </w:p>
    <w:p w:rsidR="009172B1" w:rsidRPr="00090E9D" w:rsidRDefault="009172B1" w:rsidP="009172B1">
      <w:pPr>
        <w:autoSpaceDE w:val="0"/>
        <w:autoSpaceDN w:val="0"/>
        <w:adjustRightInd w:val="0"/>
        <w:ind w:firstLineChars="450" w:firstLine="108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三、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違反校規而遭告誡者。</w:t>
      </w:r>
    </w:p>
    <w:p w:rsidR="009172B1" w:rsidRPr="00090E9D" w:rsidRDefault="009172B1" w:rsidP="009172B1">
      <w:pPr>
        <w:autoSpaceDE w:val="0"/>
        <w:autoSpaceDN w:val="0"/>
        <w:adjustRightInd w:val="0"/>
        <w:ind w:firstLineChars="450" w:firstLine="108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四、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有其他不法行為者。</w:t>
      </w:r>
    </w:p>
    <w:p w:rsidR="009172B1" w:rsidRPr="00090E9D" w:rsidRDefault="009172B1" w:rsidP="009172B1">
      <w:pPr>
        <w:autoSpaceDE w:val="0"/>
        <w:autoSpaceDN w:val="0"/>
        <w:adjustRightInd w:val="0"/>
        <w:ind w:left="1320" w:hangingChars="550" w:hanging="132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第二十一條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社長任期以一學年為限，不得連選連任；如有特殊之需要可簽請課外活動組核准。</w:t>
      </w:r>
    </w:p>
    <w:p w:rsidR="009172B1" w:rsidRPr="00090E9D" w:rsidRDefault="009172B1" w:rsidP="009172B1">
      <w:pPr>
        <w:autoSpaceDE w:val="0"/>
        <w:autoSpaceDN w:val="0"/>
        <w:adjustRightInd w:val="0"/>
        <w:ind w:left="1320" w:hangingChars="550" w:hanging="132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第二十二條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社內其餘之幹部，由新任社長於當選後兩</w:t>
      </w:r>
      <w:proofErr w:type="gramStart"/>
      <w:r w:rsidRPr="00090E9D">
        <w:rPr>
          <w:rFonts w:ascii="標楷體" w:eastAsia="標楷體" w:hAnsi="標楷體" w:cs="DFKaiShu-SB-Estd-BF" w:hint="eastAsia"/>
          <w:kern w:val="0"/>
          <w:szCs w:val="24"/>
        </w:rPr>
        <w:t>週</w:t>
      </w:r>
      <w:proofErr w:type="gramEnd"/>
      <w:r w:rsidRPr="00090E9D">
        <w:rPr>
          <w:rFonts w:ascii="標楷體" w:eastAsia="標楷體" w:hAnsi="標楷體" w:cs="DFKaiShu-SB-Estd-BF" w:hint="eastAsia"/>
          <w:kern w:val="0"/>
          <w:szCs w:val="24"/>
        </w:rPr>
        <w:t>內提出，</w:t>
      </w:r>
      <w:proofErr w:type="gramStart"/>
      <w:r w:rsidRPr="00090E9D">
        <w:rPr>
          <w:rFonts w:ascii="標楷體" w:eastAsia="標楷體" w:hAnsi="標楷體" w:cs="DFKaiShu-SB-Estd-BF" w:hint="eastAsia"/>
          <w:kern w:val="0"/>
          <w:szCs w:val="24"/>
        </w:rPr>
        <w:t>採</w:t>
      </w:r>
      <w:proofErr w:type="gramEnd"/>
      <w:r w:rsidRPr="00090E9D">
        <w:rPr>
          <w:rFonts w:ascii="標楷體" w:eastAsia="標楷體" w:hAnsi="標楷體" w:cs="DFKaiShu-SB-Estd-BF" w:hint="eastAsia"/>
          <w:kern w:val="0"/>
          <w:szCs w:val="24"/>
        </w:rPr>
        <w:t>內閣制。並依第六條第三款之規定通過或否決。</w:t>
      </w:r>
    </w:p>
    <w:p w:rsidR="009172B1" w:rsidRPr="00090E9D" w:rsidRDefault="009172B1" w:rsidP="009172B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090E9D">
        <w:rPr>
          <w:rFonts w:ascii="標楷體" w:eastAsia="標楷體" w:hAnsi="標楷體" w:cs="DFKaiShu-SB-Estd-BF" w:hint="eastAsia"/>
          <w:kern w:val="0"/>
          <w:sz w:val="32"/>
          <w:szCs w:val="32"/>
        </w:rPr>
        <w:t>第六章</w:t>
      </w:r>
      <w:r w:rsidRPr="00090E9D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 w:val="32"/>
          <w:szCs w:val="32"/>
        </w:rPr>
        <w:t>會議</w:t>
      </w:r>
    </w:p>
    <w:p w:rsidR="009172B1" w:rsidRPr="00090E9D" w:rsidRDefault="009172B1" w:rsidP="009172B1">
      <w:pPr>
        <w:autoSpaceDE w:val="0"/>
        <w:autoSpaceDN w:val="0"/>
        <w:adjustRightInd w:val="0"/>
        <w:ind w:left="1320" w:hangingChars="550" w:hanging="132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第二十三條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proofErr w:type="gramStart"/>
      <w:r w:rsidRPr="00090E9D">
        <w:rPr>
          <w:rFonts w:ascii="標楷體" w:eastAsia="標楷體" w:hAnsi="標楷體" w:cs="DFKaiShu-SB-Estd-BF" w:hint="eastAsia"/>
          <w:kern w:val="0"/>
          <w:szCs w:val="24"/>
        </w:rPr>
        <w:t>本社每學期</w:t>
      </w:r>
      <w:proofErr w:type="gramEnd"/>
      <w:r w:rsidRPr="00090E9D">
        <w:rPr>
          <w:rFonts w:ascii="標楷體" w:eastAsia="標楷體" w:hAnsi="標楷體" w:cs="DFKaiShu-SB-Estd-BF" w:hint="eastAsia"/>
          <w:kern w:val="0"/>
          <w:szCs w:val="24"/>
        </w:rPr>
        <w:t>至少開一次社員大會，社長為會議主席，其不能執行職務時，由副社長代理之。</w:t>
      </w:r>
    </w:p>
    <w:p w:rsidR="009172B1" w:rsidRPr="00090E9D" w:rsidRDefault="009172B1" w:rsidP="009172B1">
      <w:pPr>
        <w:autoSpaceDE w:val="0"/>
        <w:autoSpaceDN w:val="0"/>
        <w:adjustRightInd w:val="0"/>
        <w:ind w:left="1320" w:hangingChars="550" w:hanging="132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第二十四條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本社每月應</w:t>
      </w:r>
      <w:proofErr w:type="gramStart"/>
      <w:r w:rsidRPr="00090E9D">
        <w:rPr>
          <w:rFonts w:ascii="標楷體" w:eastAsia="標楷體" w:hAnsi="標楷體" w:cs="DFKaiShu-SB-Estd-BF" w:hint="eastAsia"/>
          <w:kern w:val="0"/>
          <w:szCs w:val="24"/>
        </w:rPr>
        <w:t>至少需開一次</w:t>
      </w:r>
      <w:proofErr w:type="gramEnd"/>
      <w:r w:rsidRPr="00090E9D">
        <w:rPr>
          <w:rFonts w:ascii="標楷體" w:eastAsia="標楷體" w:hAnsi="標楷體" w:cs="DFKaiShu-SB-Estd-BF" w:hint="eastAsia"/>
          <w:kern w:val="0"/>
          <w:szCs w:val="24"/>
        </w:rPr>
        <w:t>幹部會議，各組</w:t>
      </w:r>
      <w:proofErr w:type="gramStart"/>
      <w:r w:rsidRPr="00090E9D">
        <w:rPr>
          <w:rFonts w:ascii="標楷體" w:eastAsia="標楷體" w:hAnsi="標楷體" w:cs="DFKaiShu-SB-Estd-BF" w:hint="eastAsia"/>
          <w:kern w:val="0"/>
          <w:szCs w:val="24"/>
        </w:rPr>
        <w:t>組長均應出席</w:t>
      </w:r>
      <w:proofErr w:type="gramEnd"/>
      <w:r w:rsidRPr="00090E9D">
        <w:rPr>
          <w:rFonts w:ascii="標楷體" w:eastAsia="標楷體" w:hAnsi="標楷體" w:cs="DFKaiShu-SB-Estd-BF" w:hint="eastAsia"/>
          <w:kern w:val="0"/>
          <w:szCs w:val="24"/>
        </w:rPr>
        <w:t>；會議之任務如下</w:t>
      </w:r>
    </w:p>
    <w:p w:rsidR="009172B1" w:rsidRPr="00090E9D" w:rsidRDefault="009172B1" w:rsidP="009172B1">
      <w:pPr>
        <w:autoSpaceDE w:val="0"/>
        <w:autoSpaceDN w:val="0"/>
        <w:adjustRightInd w:val="0"/>
        <w:ind w:firstLineChars="550" w:firstLine="132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一、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籌畫本社之活動，並分配各幹部之工作。</w:t>
      </w:r>
    </w:p>
    <w:p w:rsidR="009172B1" w:rsidRPr="00090E9D" w:rsidRDefault="009172B1" w:rsidP="009172B1">
      <w:pPr>
        <w:autoSpaceDE w:val="0"/>
        <w:autoSpaceDN w:val="0"/>
        <w:adjustRightInd w:val="0"/>
        <w:ind w:firstLineChars="550" w:firstLine="132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二、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聽取各幹部工作報告並檢討得失。</w:t>
      </w:r>
    </w:p>
    <w:p w:rsidR="009172B1" w:rsidRPr="00090E9D" w:rsidRDefault="009172B1" w:rsidP="009172B1">
      <w:pPr>
        <w:autoSpaceDE w:val="0"/>
        <w:autoSpaceDN w:val="0"/>
        <w:adjustRightInd w:val="0"/>
        <w:ind w:firstLineChars="550" w:firstLine="132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三、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其他事項之革新與建議。</w:t>
      </w:r>
    </w:p>
    <w:p w:rsidR="009172B1" w:rsidRPr="00090E9D" w:rsidRDefault="00C66C10" w:rsidP="009172B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第二十五條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社員大會需有專業指導老師或行政輔導老師出席。</w:t>
      </w:r>
    </w:p>
    <w:p w:rsidR="009172B1" w:rsidRPr="00090E9D" w:rsidRDefault="009172B1" w:rsidP="009172B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090E9D">
        <w:rPr>
          <w:rFonts w:ascii="標楷體" w:eastAsia="標楷體" w:hAnsi="標楷體" w:cs="DFKaiShu-SB-Estd-BF" w:hint="eastAsia"/>
          <w:kern w:val="0"/>
          <w:sz w:val="32"/>
          <w:szCs w:val="32"/>
        </w:rPr>
        <w:t>第七章</w:t>
      </w:r>
      <w:r w:rsidRPr="00090E9D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 w:val="32"/>
          <w:szCs w:val="32"/>
        </w:rPr>
        <w:t>經費</w:t>
      </w:r>
    </w:p>
    <w:p w:rsidR="009172B1" w:rsidRPr="00090E9D" w:rsidRDefault="009172B1" w:rsidP="009172B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第二十六條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本社經費之來源如下：</w:t>
      </w:r>
    </w:p>
    <w:p w:rsidR="009172B1" w:rsidRPr="00090E9D" w:rsidRDefault="009172B1" w:rsidP="009172B1">
      <w:pPr>
        <w:autoSpaceDE w:val="0"/>
        <w:autoSpaceDN w:val="0"/>
        <w:adjustRightInd w:val="0"/>
        <w:ind w:firstLineChars="550" w:firstLine="132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一、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本社社員每學期繳交之社費。</w:t>
      </w:r>
    </w:p>
    <w:p w:rsidR="009172B1" w:rsidRPr="00090E9D" w:rsidRDefault="009172B1" w:rsidP="009172B1">
      <w:pPr>
        <w:autoSpaceDE w:val="0"/>
        <w:autoSpaceDN w:val="0"/>
        <w:adjustRightInd w:val="0"/>
        <w:ind w:firstLineChars="550" w:firstLine="132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二、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學校補助之經費。</w:t>
      </w:r>
    </w:p>
    <w:p w:rsidR="009172B1" w:rsidRPr="00090E9D" w:rsidRDefault="009172B1" w:rsidP="009172B1">
      <w:pPr>
        <w:autoSpaceDE w:val="0"/>
        <w:autoSpaceDN w:val="0"/>
        <w:adjustRightInd w:val="0"/>
        <w:ind w:firstLineChars="550" w:firstLine="132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三、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社費孳息。</w:t>
      </w:r>
    </w:p>
    <w:p w:rsidR="009172B1" w:rsidRPr="00090E9D" w:rsidRDefault="009172B1" w:rsidP="009172B1">
      <w:pPr>
        <w:autoSpaceDE w:val="0"/>
        <w:autoSpaceDN w:val="0"/>
        <w:adjustRightInd w:val="0"/>
        <w:ind w:firstLineChars="550" w:firstLine="132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四、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其他收入。</w:t>
      </w:r>
    </w:p>
    <w:p w:rsidR="009172B1" w:rsidRPr="00090E9D" w:rsidRDefault="009172B1" w:rsidP="009172B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第二十七條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本社經費由總務管理，但須社長之同意後方可使用。</w:t>
      </w:r>
    </w:p>
    <w:p w:rsidR="00C66C10" w:rsidRPr="00090E9D" w:rsidRDefault="00C66C10" w:rsidP="009172B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hint="eastAsia"/>
          <w:szCs w:val="24"/>
        </w:rPr>
        <w:t>第二十八條 華岡</w:t>
      </w:r>
      <w:proofErr w:type="gramStart"/>
      <w:r w:rsidRPr="00090E9D">
        <w:rPr>
          <w:rFonts w:ascii="標楷體" w:eastAsia="標楷體" w:hAnsi="標楷體" w:hint="eastAsia"/>
          <w:szCs w:val="24"/>
        </w:rPr>
        <w:t>吉他社收退費</w:t>
      </w:r>
      <w:proofErr w:type="gramEnd"/>
      <w:r w:rsidRPr="00090E9D">
        <w:rPr>
          <w:rFonts w:ascii="標楷體" w:eastAsia="標楷體" w:hAnsi="標楷體" w:hint="eastAsia"/>
          <w:szCs w:val="24"/>
        </w:rPr>
        <w:t>辦法另訂之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9172B1" w:rsidRPr="00090E9D" w:rsidRDefault="009172B1" w:rsidP="009172B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090E9D">
        <w:rPr>
          <w:rFonts w:ascii="標楷體" w:eastAsia="標楷體" w:hAnsi="標楷體" w:cs="DFKaiShu-SB-Estd-BF" w:hint="eastAsia"/>
          <w:kern w:val="0"/>
          <w:sz w:val="32"/>
          <w:szCs w:val="32"/>
        </w:rPr>
        <w:t>第八章</w:t>
      </w:r>
      <w:r w:rsidRPr="00090E9D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 w:val="32"/>
          <w:szCs w:val="32"/>
        </w:rPr>
        <w:t>活動</w:t>
      </w:r>
    </w:p>
    <w:p w:rsidR="00C66C10" w:rsidRPr="00090E9D" w:rsidRDefault="00C66C10" w:rsidP="00C66C10">
      <w:pPr>
        <w:autoSpaceDE w:val="0"/>
        <w:autoSpaceDN w:val="0"/>
        <w:adjustRightInd w:val="0"/>
        <w:ind w:left="1320" w:hangingChars="550" w:hanging="132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第二十九條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本社之活動應有：</w:t>
      </w:r>
    </w:p>
    <w:p w:rsidR="00C66C10" w:rsidRPr="00090E9D" w:rsidRDefault="00C66C10" w:rsidP="00C66C10">
      <w:pPr>
        <w:autoSpaceDE w:val="0"/>
        <w:autoSpaceDN w:val="0"/>
        <w:adjustRightInd w:val="0"/>
        <w:ind w:leftChars="550" w:left="132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一、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每週之</w:t>
      </w:r>
      <w:proofErr w:type="gramStart"/>
      <w:r w:rsidRPr="00090E9D">
        <w:rPr>
          <w:rFonts w:ascii="標楷體" w:eastAsia="標楷體" w:hAnsi="標楷體" w:cs="DFKaiShu-SB-Estd-BF" w:hint="eastAsia"/>
          <w:kern w:val="0"/>
          <w:szCs w:val="24"/>
        </w:rPr>
        <w:t>例行社課</w:t>
      </w:r>
      <w:proofErr w:type="gramEnd"/>
      <w:r w:rsidRPr="00090E9D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C66C10" w:rsidRPr="00090E9D" w:rsidRDefault="00C66C10" w:rsidP="00C66C10">
      <w:pPr>
        <w:autoSpaceDE w:val="0"/>
        <w:autoSpaceDN w:val="0"/>
        <w:adjustRightInd w:val="0"/>
        <w:ind w:leftChars="550" w:left="132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 xml:space="preserve">二、 </w:t>
      </w:r>
      <w:proofErr w:type="gramStart"/>
      <w:r w:rsidRPr="00090E9D">
        <w:rPr>
          <w:rFonts w:ascii="標楷體" w:eastAsia="標楷體" w:hAnsi="標楷體" w:cs="DFKaiShu-SB-Estd-BF" w:hint="eastAsia"/>
          <w:kern w:val="0"/>
          <w:szCs w:val="24"/>
        </w:rPr>
        <w:t>華韻獎</w:t>
      </w:r>
      <w:proofErr w:type="gramEnd"/>
      <w:r w:rsidRPr="00090E9D">
        <w:rPr>
          <w:rFonts w:ascii="標楷體" w:eastAsia="標楷體" w:hAnsi="標楷體" w:cs="DFKaiShu-SB-Estd-BF" w:hint="eastAsia"/>
          <w:kern w:val="0"/>
          <w:szCs w:val="24"/>
        </w:rPr>
        <w:t>、民歌之夜、吉他傳情。</w:t>
      </w:r>
    </w:p>
    <w:p w:rsidR="00C66C10" w:rsidRPr="00090E9D" w:rsidRDefault="00C66C10" w:rsidP="00C66C10">
      <w:pPr>
        <w:autoSpaceDE w:val="0"/>
        <w:autoSpaceDN w:val="0"/>
        <w:adjustRightInd w:val="0"/>
        <w:ind w:leftChars="550" w:left="132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lastRenderedPageBreak/>
        <w:t>三、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各類動態活動、聯誼、</w:t>
      </w:r>
      <w:proofErr w:type="gramStart"/>
      <w:r w:rsidRPr="00090E9D">
        <w:rPr>
          <w:rFonts w:ascii="標楷體" w:eastAsia="標楷體" w:hAnsi="標楷體" w:cs="DFKaiShu-SB-Estd-BF" w:hint="eastAsia"/>
          <w:kern w:val="0"/>
          <w:szCs w:val="24"/>
        </w:rPr>
        <w:t>社遊</w:t>
      </w:r>
      <w:proofErr w:type="gramEnd"/>
      <w:r w:rsidRPr="00090E9D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C66C10" w:rsidRPr="00090E9D" w:rsidRDefault="00C66C10" w:rsidP="00C66C10">
      <w:pPr>
        <w:autoSpaceDE w:val="0"/>
        <w:autoSpaceDN w:val="0"/>
        <w:adjustRightInd w:val="0"/>
        <w:ind w:left="840" w:firstLine="480"/>
        <w:rPr>
          <w:rFonts w:ascii="標楷體" w:eastAsia="標楷體" w:hAnsi="標楷體" w:cs="DFKaiShu-SB-Estd-BF"/>
          <w:kern w:val="0"/>
          <w:szCs w:val="24"/>
        </w:rPr>
      </w:pPr>
      <w:r w:rsidRPr="00090E9D">
        <w:rPr>
          <w:rFonts w:ascii="標楷體" w:eastAsia="標楷體" w:hAnsi="標楷體" w:cs="DFKaiShu-SB-Estd-BF" w:hint="eastAsia"/>
          <w:kern w:val="0"/>
          <w:szCs w:val="24"/>
        </w:rPr>
        <w:t>四、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迎新、送舊。</w:t>
      </w:r>
    </w:p>
    <w:p w:rsidR="009172B1" w:rsidRPr="00090E9D" w:rsidRDefault="009172B1" w:rsidP="00C66C1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090E9D">
        <w:rPr>
          <w:rFonts w:ascii="標楷體" w:eastAsia="標楷體" w:hAnsi="標楷體" w:cs="DFKaiShu-SB-Estd-BF" w:hint="eastAsia"/>
          <w:kern w:val="0"/>
          <w:sz w:val="32"/>
          <w:szCs w:val="32"/>
        </w:rPr>
        <w:t>第九章</w:t>
      </w:r>
      <w:r w:rsidRPr="00090E9D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 w:val="32"/>
          <w:szCs w:val="32"/>
        </w:rPr>
        <w:t>附則</w:t>
      </w:r>
    </w:p>
    <w:p w:rsidR="001121AC" w:rsidRPr="00090E9D" w:rsidRDefault="00C66C10">
      <w:r w:rsidRPr="00090E9D">
        <w:rPr>
          <w:rFonts w:ascii="標楷體" w:eastAsia="標楷體" w:hAnsi="標楷體" w:cs="DFKaiShu-SB-Estd-BF" w:hint="eastAsia"/>
          <w:kern w:val="0"/>
          <w:szCs w:val="24"/>
        </w:rPr>
        <w:t>第三十條</w:t>
      </w:r>
      <w:r w:rsidRPr="00090E9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90E9D">
        <w:rPr>
          <w:rFonts w:ascii="標楷體" w:eastAsia="標楷體" w:hAnsi="標楷體" w:cs="DFKaiShu-SB-Estd-BF" w:hint="eastAsia"/>
          <w:kern w:val="0"/>
          <w:szCs w:val="24"/>
        </w:rPr>
        <w:t>本章程經社員大會通過後，送輔導單位核備後實施之，修改亦同。</w:t>
      </w:r>
      <w:bookmarkEnd w:id="0"/>
    </w:p>
    <w:sectPr w:rsidR="001121AC" w:rsidRPr="00090E9D" w:rsidSect="006F6C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2B1" w:rsidRDefault="009172B1" w:rsidP="009172B1">
      <w:r>
        <w:separator/>
      </w:r>
    </w:p>
  </w:endnote>
  <w:endnote w:type="continuationSeparator" w:id="0">
    <w:p w:rsidR="009172B1" w:rsidRDefault="009172B1" w:rsidP="00917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2B1" w:rsidRDefault="009172B1" w:rsidP="009172B1">
      <w:r>
        <w:separator/>
      </w:r>
    </w:p>
  </w:footnote>
  <w:footnote w:type="continuationSeparator" w:id="0">
    <w:p w:rsidR="009172B1" w:rsidRDefault="009172B1" w:rsidP="00917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1C0C"/>
    <w:multiLevelType w:val="hybridMultilevel"/>
    <w:tmpl w:val="56080558"/>
    <w:lvl w:ilvl="0" w:tplc="5B74F5F0">
      <w:start w:val="1"/>
      <w:numFmt w:val="taiwaneseCountingThousand"/>
      <w:lvlText w:val="%1、"/>
      <w:lvlJc w:val="left"/>
      <w:pPr>
        <w:ind w:left="1620" w:hanging="5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218"/>
    <w:rsid w:val="00090E9D"/>
    <w:rsid w:val="001121AC"/>
    <w:rsid w:val="00426252"/>
    <w:rsid w:val="005A3081"/>
    <w:rsid w:val="00643FD2"/>
    <w:rsid w:val="006F6C33"/>
    <w:rsid w:val="00847B40"/>
    <w:rsid w:val="009172B1"/>
    <w:rsid w:val="00A87D47"/>
    <w:rsid w:val="00B87218"/>
    <w:rsid w:val="00C66C10"/>
    <w:rsid w:val="00F9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72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72B1"/>
    <w:rPr>
      <w:sz w:val="20"/>
      <w:szCs w:val="20"/>
    </w:rPr>
  </w:style>
  <w:style w:type="paragraph" w:styleId="a7">
    <w:name w:val="List Paragraph"/>
    <w:basedOn w:val="a"/>
    <w:uiPriority w:val="34"/>
    <w:qFormat/>
    <w:rsid w:val="00C66C1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8</cp:revision>
  <dcterms:created xsi:type="dcterms:W3CDTF">2015-11-17T02:39:00Z</dcterms:created>
  <dcterms:modified xsi:type="dcterms:W3CDTF">2016-02-18T06:14:00Z</dcterms:modified>
</cp:coreProperties>
</file>